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b w:val="1"/>
          <w:bCs w:val="1"/>
          <w:outline w:val="0"/>
          <w:color w:val="004c7f"/>
          <w:sz w:val="32"/>
          <w:szCs w:val="32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c7f"/>
          <w:sz w:val="32"/>
          <w:szCs w:val="32"/>
          <w:rtl w:val="0"/>
          <w:lang w:val="da-DK"/>
          <w14:textFill>
            <w14:solidFill>
              <w14:srgbClr w14:val="004D80"/>
            </w14:solidFill>
          </w14:textFill>
        </w:rPr>
        <w:t>Ef</w:t>
      </w:r>
      <w:r>
        <w:rPr>
          <w:b w:val="1"/>
          <w:bCs w:val="1"/>
          <w:outline w:val="0"/>
          <w:color w:val="004c7f"/>
          <w:sz w:val="32"/>
          <w:szCs w:val="32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b w:val="1"/>
          <w:bCs w:val="1"/>
          <w:outline w:val="0"/>
          <w:color w:val="004c7f"/>
          <w:sz w:val="32"/>
          <w:szCs w:val="32"/>
          <w:rtl w:val="0"/>
          <w:lang w:val="es-ES_tradnl"/>
          <w14:textFill>
            <w14:solidFill>
              <w14:srgbClr w14:val="004D80"/>
            </w14:solidFill>
          </w14:textFill>
        </w:rPr>
        <w:t>mera, un nuevo espacio de arte contempor</w:t>
      </w:r>
      <w:r>
        <w:rPr>
          <w:b w:val="1"/>
          <w:bCs w:val="1"/>
          <w:outline w:val="0"/>
          <w:color w:val="004c7f"/>
          <w:sz w:val="32"/>
          <w:szCs w:val="32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b w:val="1"/>
          <w:bCs w:val="1"/>
          <w:outline w:val="0"/>
          <w:color w:val="004c7f"/>
          <w:sz w:val="32"/>
          <w:szCs w:val="32"/>
          <w:rtl w:val="0"/>
          <w:lang w:val="es-ES_tradnl"/>
          <w14:textFill>
            <w14:solidFill>
              <w14:srgbClr w14:val="004D80"/>
            </w14:solidFill>
          </w14:textFill>
        </w:rPr>
        <w:t>neo en Murcia</w:t>
      </w: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</w:p>
    <w:p>
      <w:pPr>
        <w:pStyle w:val="Body"/>
        <w:rPr>
          <w:b w:val="1"/>
          <w:bCs w:val="1"/>
          <w:outline w:val="0"/>
          <w:color w:val="004c7f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c7f"/>
          <w:rtl w:val="0"/>
          <w:lang w:val="da-DK"/>
          <w14:textFill>
            <w14:solidFill>
              <w14:srgbClr w14:val="004D80"/>
            </w14:solidFill>
          </w14:textFill>
        </w:rPr>
        <w:t>Ef</w:t>
      </w:r>
      <w:r>
        <w:rPr>
          <w:b w:val="1"/>
          <w:bCs w:val="1"/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 xml:space="preserve">mera 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abre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 xml:space="preserve"> sus puertas el 3 de octubre en la calle Mariano Vergara con una exposici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 colectiva de artistas locales, concebida como una muestra en constante transformaci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n. En paralelo, se mostrar</w:t>
      </w:r>
      <w:r>
        <w:rPr>
          <w:b w:val="1"/>
          <w:bCs w:val="1"/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 xml:space="preserve">á 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una representaci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 del proceso creativo de su identidad visual, desarrollada por el artista y dise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ñ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ador Diego Liz</w:t>
      </w:r>
      <w:r>
        <w:rPr>
          <w:b w:val="1"/>
          <w:bCs w:val="1"/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b w:val="1"/>
          <w:bCs w:val="1"/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n.</w:t>
      </w:r>
    </w:p>
    <w:p>
      <w:pPr>
        <w:pStyle w:val="Body"/>
        <w:rPr>
          <w:b w:val="1"/>
          <w:bCs w:val="1"/>
          <w:outline w:val="0"/>
          <w:color w:val="004c7f"/>
          <w14:textFill>
            <w14:solidFill>
              <w14:srgbClr w14:val="004D80"/>
            </w14:solidFill>
          </w14:textFill>
        </w:rPr>
      </w:pPr>
    </w:p>
    <w:p>
      <w:pPr>
        <w:pStyle w:val="Body"/>
        <w:rPr>
          <w:b w:val="1"/>
          <w:bCs w:val="1"/>
          <w:outline w:val="0"/>
          <w:color w:val="004c7f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Del 3 de octubre al 20 de diciembre 2025</w:t>
      </w:r>
    </w:p>
    <w:p>
      <w:pPr>
        <w:pStyle w:val="Body"/>
        <w:rPr>
          <w:b w:val="1"/>
          <w:bCs w:val="1"/>
          <w:outline w:val="0"/>
          <w:color w:val="004c7f"/>
          <w14:textFill>
            <w14:solidFill>
              <w14:srgbClr w14:val="004D80"/>
            </w14:solidFill>
          </w14:textFill>
        </w:rPr>
      </w:pPr>
    </w:p>
    <w:p>
      <w:pPr>
        <w:pStyle w:val="Body"/>
        <w:rPr>
          <w:b w:val="1"/>
          <w:bCs w:val="1"/>
          <w:outline w:val="0"/>
          <w:color w:val="004c7f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c7f"/>
          <w:rtl w:val="1"/>
          <w:lang w:val="ar-SA" w:bidi="ar-SA"/>
          <w14:textFill>
            <w14:solidFill>
              <w14:srgbClr w14:val="004D80"/>
            </w14:solidFill>
          </w14:textFill>
        </w:rPr>
        <w:t>“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El arte de lo ef</w:t>
      </w:r>
      <w:r>
        <w:rPr>
          <w:b w:val="1"/>
          <w:bCs w:val="1"/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b w:val="1"/>
          <w:bCs w:val="1"/>
          <w:outline w:val="0"/>
          <w:color w:val="004c7f"/>
          <w:rtl w:val="0"/>
          <w:lang w:val="pt-PT"/>
          <w14:textFill>
            <w14:solidFill>
              <w14:srgbClr w14:val="004D80"/>
            </w14:solidFill>
          </w14:textFill>
        </w:rPr>
        <w:t>mero. Gotas de eternidad</w:t>
      </w:r>
      <w:r>
        <w:rPr>
          <w:b w:val="1"/>
          <w:bCs w:val="1"/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”</w:t>
      </w:r>
      <w:r>
        <w:rPr>
          <w:b w:val="1"/>
          <w:bCs w:val="1"/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,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 xml:space="preserve">con </w:t>
      </w:r>
      <w:r>
        <w:rPr>
          <w:b w:val="1"/>
          <w:bCs w:val="1"/>
          <w:outline w:val="0"/>
          <w:color w:val="004c7f"/>
          <w:rtl w:val="0"/>
          <w:lang w:val="pt-PT"/>
          <w14:textFill>
            <w14:solidFill>
              <w14:srgbClr w14:val="004D80"/>
            </w14:solidFill>
          </w14:textFill>
        </w:rPr>
        <w:t>Pilar Acosta, Iv</w:t>
      </w:r>
      <w:r>
        <w:rPr>
          <w:b w:val="1"/>
          <w:bCs w:val="1"/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 Arana, Mario Rubio y Paco Vivo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 xml:space="preserve"> / </w:t>
      </w:r>
      <w:r>
        <w:rPr>
          <w:b w:val="1"/>
          <w:bCs w:val="1"/>
          <w:outline w:val="0"/>
          <w:color w:val="004c7f"/>
          <w:rtl w:val="1"/>
          <w:lang w:val="ar-SA" w:bidi="ar-SA"/>
          <w14:textFill>
            <w14:solidFill>
              <w14:srgbClr w14:val="004D80"/>
            </w14:solidFill>
          </w14:textFill>
        </w:rPr>
        <w:t>“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Mirar atr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á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s. Seguir adelante</w:t>
      </w:r>
      <w:r>
        <w:rPr>
          <w:b w:val="1"/>
          <w:bCs w:val="1"/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 xml:space="preserve">” 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identidad visual de Ef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í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 xml:space="preserve">mera por </w:t>
      </w:r>
      <w:r>
        <w:rPr>
          <w:b w:val="1"/>
          <w:bCs w:val="1"/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Diego Liz</w:t>
      </w:r>
      <w:r>
        <w:rPr>
          <w:b w:val="1"/>
          <w:bCs w:val="1"/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b w:val="1"/>
          <w:bCs w:val="1"/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n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.</w:t>
      </w: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rtl w:val="0"/>
          <w:lang w:val="da-DK"/>
          <w14:textFill>
            <w14:solidFill>
              <w14:srgbClr w14:val="004D80"/>
            </w14:solidFill>
          </w14:textFill>
        </w:rPr>
        <w:t>Ef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mera nace como un refugio en tiempos de deshumanizaci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n, un espacio donde el arte contempor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neo no es solo exhibici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n, sino encuentro, di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logo y aprendizaje compartido. No es una galer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a, sino un lugar abierto y en transformaci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n, que celebra lo ef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mero como tr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nsito y huella, reivindicando el arte local y conect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rtl w:val="0"/>
          <w:lang w:val="it-IT"/>
          <w14:textFill>
            <w14:solidFill>
              <w14:srgbClr w14:val="004D80"/>
            </w14:solidFill>
          </w14:textFill>
        </w:rPr>
        <w:t xml:space="preserve">ndolo con voces 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 xml:space="preserve">nacionales e </w:t>
      </w:r>
      <w:r>
        <w:rPr>
          <w:outline w:val="0"/>
          <w:color w:val="004c7f"/>
          <w:rtl w:val="0"/>
          <w:lang w:val="pt-PT"/>
          <w14:textFill>
            <w14:solidFill>
              <w14:srgbClr w14:val="004D80"/>
            </w14:solidFill>
          </w14:textFill>
        </w:rPr>
        <w:t>internacionales.</w:t>
      </w: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Para la inauguraci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hemos reunido a cuatro artistas diferentes, enlazados por un mismo pulso: la materia como espacio de memoria y transformaci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n. Pilar Acosta se adentra en lo org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nico y lo velado; Iv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Arana cuestiona el cuerpo queer desde la fragmentaci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y el deseo; Mario Rubio convierte el azar en un gesto po</w:t>
      </w:r>
      <w:r>
        <w:rPr>
          <w:outline w:val="0"/>
          <w:color w:val="004c7f"/>
          <w:sz w:val="22"/>
          <w:szCs w:val="22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tico; y Paco Vivo explora los l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mites del lenguaje art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stico en di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logo con naturaleza y cultura. A este recorrido se suma la voz del escritor Alejandro Hermosilla, autor del texto curatorial, que ofrece una mirada expandida de las obras y comparte adem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 fragmentos de su nuevo trabajo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, que ser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n recogidas en la Revista XYZ. Ya que 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Ef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mera no se limita a su espacio f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sico, tambi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se proyecta hacia lo editorial con XYZ, una revista trimestral que acompa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ñ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 cada exposici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n con contenidos propios 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—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textos, im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genes y propuestas cr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ticas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— 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que ampl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an el di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logo iniciado en sala.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</w:rPr>
      </w:pPr>
    </w:p>
    <w:p>
      <w:pPr>
        <w:pStyle w:val="Body"/>
        <w:rPr>
          <w:outline w:val="0"/>
          <w:color w:val="004c7f"/>
          <w:lang w:val="es-ES_tradnl"/>
          <w14:textFill>
            <w14:solidFill>
              <w14:srgbClr w14:val="004D80"/>
            </w14:solidFill>
          </w14:textFill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sz w:val="22"/>
          <w:szCs w:val="22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Junto a esta exposici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n, Ef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mera presenta tambi</w:t>
      </w:r>
      <w:r>
        <w:rPr>
          <w:outline w:val="0"/>
          <w:color w:val="004c7f"/>
          <w:sz w:val="22"/>
          <w:szCs w:val="22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</w:t>
      </w:r>
      <w:r>
        <w:rPr>
          <w:outline w:val="0"/>
          <w:color w:val="004c7f"/>
          <w:sz w:val="22"/>
          <w:szCs w:val="22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 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“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Mirar atr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s. Seguir adelante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”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, una muestra en la que Diego Liz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n, creador de la identidad visual del proyecto, comparte su proceso creativo. A trav</w:t>
      </w:r>
      <w:r>
        <w:rPr>
          <w:outline w:val="0"/>
          <w:color w:val="004c7f"/>
          <w:sz w:val="22"/>
          <w:szCs w:val="22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 de referencias, motivos e influencias, Liz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traza el camino que lo llev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 concebir una imagen tan poderosa como vers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til, capaz de reflejar el esp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ritu abierto y cambiante del espacio</w:t>
      </w:r>
      <w:r>
        <w:rPr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</w:rPr>
        <w:t>.</w:t>
      </w: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rtl w:val="0"/>
          <w:lang w:val="da-DK"/>
          <w14:textFill>
            <w14:solidFill>
              <w14:srgbClr w14:val="004D80"/>
            </w14:solidFill>
          </w14:textFill>
        </w:rPr>
        <w:t>Ef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mera es un espacio expositivo donde conviven lo emergente y lo consolidado, con una apuesta clara por la promoci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 xml:space="preserve">n del arte local como eje central, sin cerrar la puerta a propuestas desarrolladas en otros contextos. Funcionamos como un proyecto 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independiente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, orientado a la difusi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n, el intercambio y la generaci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 de sinergias entre artistas, comisarios y agentes culturales.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 xml:space="preserve"> 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M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 xml:space="preserve">s que un 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espacio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 xml:space="preserve"> de 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exposici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, Ef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mera es un punto de encuentro donde el arte contempor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neo dialoga con lo actual y lo que est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 xml:space="preserve">á 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por venir, sin perder de vista las referencias del pasado ni las influencias que nos han tra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do hasta aqu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. Adem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s de exposiciones, el espacio acoge una programaci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 de actividades culturales que enriquecen la experiencia art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stica y contribuyen a consolidar un ecosistema din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rtl w:val="0"/>
          <w:lang w:val="it-IT"/>
          <w14:textFill>
            <w14:solidFill>
              <w14:srgbClr w14:val="004D80"/>
            </w14:solidFill>
          </w14:textFill>
        </w:rPr>
        <w:t>mico, cr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tico y colaborativo.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  <w:outline w:val="0"/>
          <w:color w:val="004c7f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Sobre la fundadora de Ef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í</w:t>
      </w: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mera</w:t>
      </w: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Bel</w:t>
      </w:r>
      <w:r>
        <w:rPr>
          <w:outline w:val="0"/>
          <w:color w:val="004c7f"/>
          <w:rtl w:val="0"/>
          <w:lang w:val="fr-FR"/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 Vera es fundadora y directora de Ef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mera, un espacio de arte contempor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neo concebido como lugar de encuentro e investigaci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n. Gestora cultural especializada en arte y cultura contempor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 xml:space="preserve">nea, investiga las 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ú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ltimas tendencias en di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rtl w:val="0"/>
          <w:lang w:val="it-IT"/>
          <w14:textFill>
            <w14:solidFill>
              <w14:srgbClr w14:val="004D80"/>
            </w14:solidFill>
          </w14:textFill>
        </w:rPr>
        <w:t>logo con la ecolog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rtl w:val="0"/>
          <w:lang w:val="it-IT"/>
          <w14:textFill>
            <w14:solidFill>
              <w14:srgbClr w14:val="004D80"/>
            </w14:solidFill>
          </w14:textFill>
        </w:rPr>
        <w:t>a, la tecnolog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a y los nuevos imaginarios culturales. Su trabajo combina la gesti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 cultural con la investigaci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 y el periodismo, colaborando con revistas nacionales e internacionales especializadas. Concibe la escritura como un puente entre creadores y p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ú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blicos, y el arte como una herramienta para reflexionar colectivamente sobre los retos de nuestro tiempo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.</w:t>
      </w: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</w:p>
    <w:p>
      <w:pPr>
        <w:pStyle w:val="Body"/>
        <w:rPr>
          <w:b w:val="1"/>
          <w:bCs w:val="1"/>
          <w:outline w:val="0"/>
          <w:color w:val="004c7f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Sobre los artistas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004c7f"/>
          <w:sz w:val="22"/>
          <w:szCs w:val="22"/>
          <w:u w:val="single"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sz w:val="22"/>
          <w:szCs w:val="22"/>
          <w:u w:val="single"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Pilar Acosta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004c7f"/>
          <w:sz w:val="22"/>
          <w:szCs w:val="22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Pilar Acosta (Murcia, 1987) es una artista visual cuya pr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ctica transita entre la pintura, la escultura y la instalaci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n, con una atenci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especial al uso de materiales encontrados, reciclados o provenientes del entorno natural. Sus obras proponen una mirada sensible hacia lo cotidiano, explorando lo que se oculta, lo que se filtra o lo que vibra entre capas. La presencia de mallas, redes, tejidos industriales y residuos marinos configura un lenguaje mat</w:t>
      </w:r>
      <w:r>
        <w:rPr>
          <w:outline w:val="0"/>
          <w:color w:val="004c7f"/>
          <w:sz w:val="22"/>
          <w:szCs w:val="22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rico que dialoga con la luz, el cuerpo y la percepci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visual.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004c7f"/>
          <w:sz w:val="22"/>
          <w:szCs w:val="22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Su trabajo parte de una relaci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n 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ntima con el medio acu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tico, entendido no solo como espacio f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sico sino tambi</w:t>
      </w:r>
      <w:r>
        <w:rPr>
          <w:outline w:val="0"/>
          <w:color w:val="004c7f"/>
          <w:sz w:val="22"/>
          <w:szCs w:val="22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como territorio simb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lico y afectivo. A trav</w:t>
      </w:r>
      <w:r>
        <w:rPr>
          <w:outline w:val="0"/>
          <w:color w:val="004c7f"/>
          <w:sz w:val="22"/>
          <w:szCs w:val="22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 de piezas que invitan al recorrido, al asombro y a la observaci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detenida, Pilar construye microcosmos donde arte, vida y naturaleza se entrelazan. Le interesan especialmente los procesos simbi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ticos, el equilibrio entre especies, y las formas de vida que habitan los m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rgenes. En sus proyectos, los materiales no son solo soporte: son memoria, pregunta y posibilidad. Desde una aproximaci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po</w:t>
      </w:r>
      <w:r>
        <w:rPr>
          <w:outline w:val="0"/>
          <w:color w:val="004c7f"/>
          <w:sz w:val="22"/>
          <w:szCs w:val="22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tica y ecol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gica, su obra activa nuevas formas de percepci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y conexi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con el entorno, explorando el arte como una pr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ctica situada, reflexiva y profundamente sensorial.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004c7f"/>
          <w:sz w:val="22"/>
          <w:szCs w:val="22"/>
          <w:u w:val="single"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sz w:val="22"/>
          <w:szCs w:val="22"/>
          <w:u w:val="single"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Iv</w:t>
      </w:r>
      <w:r>
        <w:rPr>
          <w:outline w:val="0"/>
          <w:color w:val="004c7f"/>
          <w:sz w:val="22"/>
          <w:szCs w:val="22"/>
          <w:u w:val="single"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val="single"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n Arana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Iv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Arana (C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diz, 1997) es artista visual y reside en Murcia, donde se gradu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en Bellas Artes por la Universidad de Murcia. Su pr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ctica art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stica se desarrolla a trav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 de la instalaci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escult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rica, el dibujo y t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cnicas de grabado como la serigraf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 y la litograf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a, enmarcada en una investigaci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que parte de los estudios queer para abordar el cuerpo, el deseo y los imaginarios vinculados a las culturas sexuales no normativas. En particular, su trabajo se centra en la transmasculinidad, explorada desde la fragmentaci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y la autobiograf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a, a trav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 de una experimentaci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pl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stica que incorpora materiales, s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mbolos y c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digos procedentes de las subculturas leather y fetish. As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, confronta las narrativas normativas que han representado hist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ricamente los cuerpos disidentes, proponiendo nuevas formas de mirar y habitar el deseo. Ha participado en exposiciones colectivas como Jarana. Jornadas de Arte Actual Nacional (Ja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n, 2025), Paisaje versus Espacios Naturales Protegidos (Murcia, 2025) y Talleres pict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ricos hoy en d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 (Murcia y Alicante, 2024). Ha sido beneficiario de la Beca de Colaboraci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del Ministerio de Educaci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y alumno interno en los talleres de Grabado y Escultura. Su trayectoria se orienta hacia el fortalecimiento de su pr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ctica art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stica, su formaci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investigadora y su proyecci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expositiva.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004c7f"/>
          <w:sz w:val="22"/>
          <w:szCs w:val="22"/>
          <w:u w:val="single"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sz w:val="22"/>
          <w:szCs w:val="22"/>
          <w:u w:val="single"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Mario Rubio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Desde ni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ñ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o, Mario Rubio (Cuenca, 1965) aprendi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 transformar los objetos cotidianos en s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mbolos capaces de abrir puertas a lo imaginario. Esa temprana fascinaci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por dar un nuevo sentido a lo banal ha marcado toda su trayectoria art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stica, desplegada entre la pintura, la fotograf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a, la instalaci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y la experimentaci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colectiva.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Su obra habita un territorio liminal entre lo cultural y lo natural, entre lo material y lo simb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lico. En lo que 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l mismo llama sus 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“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juguetes del Antropoceno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” —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objetos encontrados, resignificados y envueltos en narrativas propias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— 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late una reflexi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sobre la fragilidad, el miedo y la fascinaci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que definen la experiencia contempor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nea. A trav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 de ellos construye peque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ñ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as arquitecturas po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ticas que cuestionan la linealidad impuesta por la realidad, proponiendo en su lugar una red de senderos donde caben el deseo, la contradicci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y la imaginaci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Durante m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 de tres d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cadas como docente en secundaria y bachillerato, Rubio convirti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la pedagog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 en otro de los ejes centrales de su trabajo. Con sus alumnos desarroll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m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 de un centenar de instalaciones y m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 de cuatrocientos trabajos audiovisuales reunidos bajo el Colectivo La Grillera, fundamentales en la memoria visual de varias generaciones j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venes. De esa experiencia tambi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surgi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Tresalcubo, junto a Miguel Gallego y Paco Vico, donde arte, m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ú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sica y educaci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se entrelazaban para abrir nuevas narrativas.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En paralelo, ha mantenido una s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lida trayectoria expositiva. Tras formarse en Historia y Bellas Artes en la Universidad de Castilla-La Mancha, present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su obra en galer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as como Juana Mord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, Helga de Alvear, Estampa o F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ú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cares, participando en dos ediciones de ARCO. Ha expuesto en espacios como el Espacio Yesqueros de Murcia y colaborado en proyectos colectivos como La Fragua o la Galer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 T20 de Murcia, con instalaciones que combinan lo pict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rico, lo conceptual y lo situacionista.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Hoy, Mario Rubio contin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ú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 explorando los materiales pobres y los residuos como met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foras cr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ticas y po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ticas. Para 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l, el arte es una forma de abrir 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“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caminos secretos en la 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rida llanura de la realidad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”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, espacios de resistencia donde la fragilidad y el juego se convierten en motores de creaci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n.</w:t>
      </w: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</w:p>
    <w:p>
      <w:pPr>
        <w:pStyle w:val="Body"/>
        <w:rPr>
          <w:outline w:val="0"/>
          <w:color w:val="004c7f"/>
          <w:u w:val="single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u w:val="single"/>
          <w:rtl w:val="0"/>
          <w:lang w:val="it-IT"/>
          <w14:textFill>
            <w14:solidFill>
              <w14:srgbClr w14:val="004D80"/>
            </w14:solidFill>
          </w14:textFill>
        </w:rPr>
        <w:t>Paco Vivo</w:t>
      </w: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rtl w:val="0"/>
          <w:lang w:val="it-IT"/>
          <w14:textFill>
            <w14:solidFill>
              <w14:srgbClr w14:val="004D80"/>
            </w14:solidFill>
          </w14:textFill>
        </w:rPr>
        <w:t>Paco Vivo (Javal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 xml:space="preserve">í 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Nuevo, Murcia, 1958) es un creador multidisciplinar cuya obra se despliega entre la pintura, la escultura, la fotograf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a, el v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deo y la instalaci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n. Desde sus inicios ha concebido el arte como un lenguaje, un sistema de signos capaz de generar nuevas formas de comunicaci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pt-PT"/>
          <w14:textFill>
            <w14:solidFill>
              <w14:srgbClr w14:val="004D80"/>
            </w14:solidFill>
          </w14:textFill>
        </w:rPr>
        <w:t>n, emoci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 y pensamiento. Su pr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ctica, siempre atenta a los l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mites y posibilidades de la representaci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n, explora la tensi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it-IT"/>
          <w14:textFill>
            <w14:solidFill>
              <w14:srgbClr w14:val="004D80"/>
            </w14:solidFill>
          </w14:textFill>
        </w:rPr>
        <w:t>n entre lo simb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lico y lo experiencial, entre lo figurativo y lo abstracto, proponiendo al espectador narrativas abiertas y m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ú</w:t>
      </w:r>
      <w:r>
        <w:rPr>
          <w:outline w:val="0"/>
          <w:color w:val="004c7f"/>
          <w:rtl w:val="0"/>
          <w:lang w:val="pt-PT"/>
          <w14:textFill>
            <w14:solidFill>
              <w14:srgbClr w14:val="004D80"/>
            </w14:solidFill>
          </w14:textFill>
        </w:rPr>
        <w:t>ltiples lecturas.</w:t>
      </w: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La naturaleza y la cultura son ejes constantes en su trabajo, entendidas no como polos opuestos sino como fuerzas entrelazadas que modelan nuestra subjetividad. Sus piezas, impregnadas de una mirada cr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tica sobre el mundo contempor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 xml:space="preserve">neo, dialogan con los paisajes </w:t>
      </w:r>
      <w:r>
        <w:rPr>
          <w:outline w:val="0"/>
          <w:color w:val="004c7f"/>
          <w:rtl w:val="0"/>
          <w:lang w:val="en-US"/>
          <w14:textFill>
            <w14:solidFill>
              <w14:srgbClr w14:val="004D80"/>
            </w14:solidFill>
          </w14:textFill>
        </w:rPr>
        <w:t>—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humanos, naturales o culturales</w:t>
      </w:r>
      <w:r>
        <w:rPr>
          <w:outline w:val="0"/>
          <w:color w:val="004c7f"/>
          <w:rtl w:val="0"/>
          <w:lang w:val="en-US"/>
          <w14:textFill>
            <w14:solidFill>
              <w14:srgbClr w14:val="004D80"/>
            </w14:solidFill>
          </w14:textFill>
        </w:rPr>
        <w:t xml:space="preserve">— 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desde una po</w:t>
      </w:r>
      <w:r>
        <w:rPr>
          <w:outline w:val="0"/>
          <w:color w:val="004c7f"/>
          <w:rtl w:val="0"/>
          <w:lang w:val="fr-FR"/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tica visual que conjuga sensibilidad, reflexi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 y una cierta pulsi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pt-PT"/>
          <w14:textFill>
            <w14:solidFill>
              <w14:srgbClr w14:val="004D80"/>
            </w14:solidFill>
          </w14:textFill>
        </w:rPr>
        <w:t>n existencial. Como se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ñ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ala el propio artista, tras toda forma acecha la conciencia de la muerte, pero tambi</w:t>
      </w:r>
      <w:r>
        <w:rPr>
          <w:outline w:val="0"/>
          <w:color w:val="004c7f"/>
          <w:rtl w:val="0"/>
          <w:lang w:val="fr-FR"/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 la posibilidad de transformar esa certeza en impulso creativo.</w:t>
      </w: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Su proceso de trabajo combina rigor e intuici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n. A veces parte de bocetos definidos o fotograf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as, otras se deja guiar por el azar, la memoria o la improvisaci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n, construyendo obras que transitan entre lo concreto y lo enigm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 xml:space="preserve">tico. Sus </w:t>
      </w:r>
      <w:r>
        <w:rPr>
          <w:outline w:val="0"/>
          <w:color w:val="004c7f"/>
          <w:rtl w:val="1"/>
          <w:lang w:val="ar-SA" w:bidi="ar-SA"/>
          <w14:textFill>
            <w14:solidFill>
              <w14:srgbClr w14:val="004D80"/>
            </w14:solidFill>
          </w14:textFill>
        </w:rPr>
        <w:t>“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juegos de relaciones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”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 xml:space="preserve">, como </w:t>
      </w:r>
      <w:r>
        <w:rPr>
          <w:outline w:val="0"/>
          <w:color w:val="004c7f"/>
          <w:rtl w:val="0"/>
          <w:lang w:val="fr-FR"/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 xml:space="preserve">l los denomina, abren caminos secretos en la 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rida llanura de lo real, generando espacios de sentido donde conviven lo fr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rtl w:val="0"/>
          <w:lang w:val="it-IT"/>
          <w14:textFill>
            <w14:solidFill>
              <w14:srgbClr w14:val="004D80"/>
            </w14:solidFill>
          </w14:textFill>
        </w:rPr>
        <w:t>gil, lo simb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lico y lo inesperado.</w:t>
      </w: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Formado en la Escuela de Artes y Oficios de Murcia y en la Facultad de Bellas Artes de Sant Jordi en Barcelona, en los a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ñ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os ochenta integr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el colectivo Spiral y en los noventa cofund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c7f"/>
          <w:rtl w:val="0"/>
          <w:lang w:val="fr-FR"/>
          <w14:textFill>
            <w14:solidFill>
              <w14:srgbClr w14:val="004D80"/>
            </w14:solidFill>
          </w14:textFill>
        </w:rPr>
        <w:t>la Galer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a Babel, plataforma clave en la proyecci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n de artistas murcianos y en el di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logo con figuras nacionales e internacionales. Durante m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s de tres d</w:t>
      </w:r>
      <w:r>
        <w:rPr>
          <w:outline w:val="0"/>
          <w:color w:val="004c7f"/>
          <w:rtl w:val="0"/>
          <w:lang w:val="fr-FR"/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cadas, compagin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su pr</w:t>
      </w:r>
      <w:r>
        <w:rPr>
          <w:outline w:val="0"/>
          <w:color w:val="004c7f"/>
          <w:rtl w:val="0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 xml:space="preserve">ctica con la docencia, convencido del poder del arte como herramienta emancipadora. Es autor del libro </w:t>
      </w:r>
      <w:r>
        <w:rPr>
          <w:outline w:val="0"/>
          <w:color w:val="004c7f"/>
          <w:rtl w:val="1"/>
          <w:lang w:val="ar-SA" w:bidi="ar-SA"/>
          <w14:textFill>
            <w14:solidFill>
              <w14:srgbClr w14:val="004D80"/>
            </w14:solidFill>
          </w14:textFill>
        </w:rPr>
        <w:t>“</w:t>
      </w:r>
      <w:r>
        <w:rPr>
          <w:outline w:val="0"/>
          <w:color w:val="004c7f"/>
          <w:rtl w:val="0"/>
          <w:lang w:val="it-IT"/>
          <w14:textFill>
            <w14:solidFill>
              <w14:srgbClr w14:val="004D80"/>
            </w14:solidFill>
          </w14:textFill>
        </w:rPr>
        <w:t>Aurelio. Una mirada interior"(1999).</w:t>
      </w: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Web:</w:t>
      </w: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 xml:space="preserve"> https://efimera.xyz/</w:t>
      </w: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c7f"/>
          <w:rtl w:val="0"/>
          <w:lang w:val="es-ES_tradnl"/>
          <w14:textFill>
            <w14:solidFill>
              <w14:srgbClr w14:val="004D80"/>
            </w14:solidFill>
          </w14:textFill>
        </w:rPr>
        <w:t>Instagram: @espacio_efimera</w:t>
      </w: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</w:p>
    <w:p>
      <w:pPr>
        <w:pStyle w:val="Body"/>
        <w:rPr>
          <w:outline w:val="0"/>
          <w:color w:val="004c7f"/>
          <w14:textFill>
            <w14:solidFill>
              <w14:srgbClr w14:val="004D80"/>
            </w14:solidFill>
          </w14:textFill>
        </w:rPr>
      </w:pPr>
    </w:p>
    <w:p>
      <w:pPr>
        <w:pStyle w:val="Body"/>
      </w:pPr>
      <w:r>
        <w:rPr>
          <w:outline w:val="0"/>
          <w:color w:val="004c7f"/>
          <w14:textFill>
            <w14:solidFill>
              <w14:srgbClr w14:val="004D80"/>
            </w14:solidFill>
          </w14:textFill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a-DK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